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9A9F" w14:textId="77777777" w:rsidR="00613958" w:rsidRPr="008F11B0" w:rsidRDefault="00613958" w:rsidP="00613958">
      <w:pPr>
        <w:spacing w:after="0" w:line="240" w:lineRule="auto"/>
        <w:rPr>
          <w:rFonts w:ascii="Arial" w:eastAsia="Times New Roman" w:hAnsi="Arial" w:cs="Arial"/>
          <w:color w:val="0000FF"/>
          <w:sz w:val="20"/>
          <w:szCs w:val="20"/>
          <w:u w:val="single"/>
          <w:lang w:eastAsia="fr-FR"/>
        </w:rPr>
      </w:pPr>
      <w:r w:rsidRPr="00613958">
        <w:rPr>
          <w:rFonts w:ascii="Arial" w:eastAsia="Times New Roman" w:hAnsi="Arial" w:cs="Arial"/>
          <w:sz w:val="20"/>
          <w:szCs w:val="20"/>
          <w:lang w:eastAsia="fr-FR"/>
        </w:rPr>
        <w:fldChar w:fldCharType="begin"/>
      </w:r>
      <w:r w:rsidRPr="00613958">
        <w:rPr>
          <w:rFonts w:ascii="Arial" w:eastAsia="Times New Roman" w:hAnsi="Arial" w:cs="Arial"/>
          <w:sz w:val="20"/>
          <w:szCs w:val="20"/>
          <w:lang w:eastAsia="fr-FR"/>
        </w:rPr>
        <w:instrText xml:space="preserve"> HYPERLINK "https://www.registre-numerique.fr/ppve-zac-tilleuls/voir?avis=2356" \l "page=1" \o "Page 1" </w:instrText>
      </w:r>
      <w:r w:rsidRPr="00613958">
        <w:rPr>
          <w:rFonts w:ascii="Arial" w:eastAsia="Times New Roman" w:hAnsi="Arial" w:cs="Arial"/>
          <w:sz w:val="20"/>
          <w:szCs w:val="20"/>
          <w:lang w:eastAsia="fr-FR"/>
        </w:rPr>
        <w:fldChar w:fldCharType="separate"/>
      </w:r>
    </w:p>
    <w:p w14:paraId="4FA8BD92" w14:textId="77777777" w:rsidR="00613958" w:rsidRPr="00613958" w:rsidRDefault="00613958" w:rsidP="00613958">
      <w:pPr>
        <w:spacing w:after="0" w:line="240" w:lineRule="auto"/>
        <w:rPr>
          <w:rFonts w:ascii="Arial" w:eastAsia="Times New Roman" w:hAnsi="Arial" w:cs="Arial"/>
          <w:sz w:val="20"/>
          <w:szCs w:val="20"/>
          <w:lang w:eastAsia="fr-FR"/>
        </w:rPr>
      </w:pPr>
      <w:r w:rsidRPr="00613958">
        <w:rPr>
          <w:rFonts w:ascii="Arial" w:eastAsia="Times New Roman" w:hAnsi="Arial" w:cs="Arial"/>
          <w:sz w:val="20"/>
          <w:szCs w:val="20"/>
          <w:lang w:eastAsia="fr-FR"/>
        </w:rPr>
        <w:fldChar w:fldCharType="end"/>
      </w:r>
    </w:p>
    <w:p w14:paraId="177D74E4" w14:textId="77777777" w:rsidR="00613958" w:rsidRPr="008F11B0" w:rsidRDefault="00613958" w:rsidP="006E7B7F">
      <w:pPr>
        <w:spacing w:after="0" w:line="240" w:lineRule="auto"/>
        <w:jc w:val="center"/>
        <w:rPr>
          <w:rFonts w:ascii="Arial" w:eastAsia="Times New Roman" w:hAnsi="Arial" w:cs="Arial"/>
          <w:b/>
          <w:sz w:val="20"/>
          <w:szCs w:val="20"/>
          <w:lang w:eastAsia="fr-FR"/>
        </w:rPr>
      </w:pPr>
      <w:r w:rsidRPr="00613958">
        <w:rPr>
          <w:rFonts w:ascii="Arial" w:eastAsia="Times New Roman" w:hAnsi="Arial" w:cs="Arial"/>
          <w:b/>
          <w:sz w:val="20"/>
          <w:szCs w:val="20"/>
          <w:lang w:eastAsia="fr-FR"/>
        </w:rPr>
        <w:t>AVIS DE PARTICIPATION DU PUBLIC PAR VOIE ELECTRONIQUE</w:t>
      </w:r>
    </w:p>
    <w:p w14:paraId="42FA030E" w14:textId="77777777" w:rsidR="00613958" w:rsidRPr="008F11B0" w:rsidRDefault="00613958" w:rsidP="006E7B7F">
      <w:pPr>
        <w:spacing w:after="0" w:line="240" w:lineRule="auto"/>
        <w:jc w:val="center"/>
        <w:rPr>
          <w:rFonts w:ascii="Arial" w:eastAsia="Times New Roman" w:hAnsi="Arial" w:cs="Arial"/>
          <w:b/>
          <w:sz w:val="20"/>
          <w:szCs w:val="20"/>
          <w:lang w:eastAsia="fr-FR"/>
        </w:rPr>
      </w:pPr>
    </w:p>
    <w:p w14:paraId="0C53FAB8" w14:textId="77777777" w:rsidR="00613958" w:rsidRPr="00613958" w:rsidRDefault="00613958" w:rsidP="006E7B7F">
      <w:pPr>
        <w:spacing w:after="0" w:line="240" w:lineRule="auto"/>
        <w:jc w:val="center"/>
        <w:rPr>
          <w:rFonts w:ascii="Arial Gras" w:eastAsia="Times New Roman" w:hAnsi="Arial Gras" w:cs="Arial"/>
          <w:b/>
          <w:caps/>
          <w:sz w:val="20"/>
          <w:szCs w:val="20"/>
          <w:lang w:eastAsia="fr-FR"/>
        </w:rPr>
      </w:pPr>
      <w:r w:rsidRPr="00613958">
        <w:rPr>
          <w:rFonts w:ascii="Arial Gras" w:eastAsia="Times New Roman" w:hAnsi="Arial Gras" w:cs="Arial"/>
          <w:b/>
          <w:caps/>
          <w:sz w:val="20"/>
          <w:szCs w:val="20"/>
          <w:lang w:eastAsia="fr-FR"/>
        </w:rPr>
        <w:t xml:space="preserve">Du </w:t>
      </w:r>
      <w:r w:rsidR="006E7B7F" w:rsidRPr="00450BBB">
        <w:rPr>
          <w:rFonts w:ascii="Arial Gras" w:eastAsia="Times New Roman" w:hAnsi="Arial Gras" w:cs="Arial"/>
          <w:b/>
          <w:caps/>
          <w:sz w:val="20"/>
          <w:szCs w:val="20"/>
          <w:lang w:eastAsia="fr-FR"/>
        </w:rPr>
        <w:t>1</w:t>
      </w:r>
      <w:r w:rsidRPr="00613958">
        <w:rPr>
          <w:rFonts w:ascii="Arial Gras" w:eastAsia="Times New Roman" w:hAnsi="Arial Gras" w:cs="Arial"/>
          <w:b/>
          <w:caps/>
          <w:sz w:val="20"/>
          <w:szCs w:val="20"/>
          <w:lang w:eastAsia="fr-FR"/>
        </w:rPr>
        <w:t>7 février 2025</w:t>
      </w:r>
      <w:r w:rsidR="00450BBB" w:rsidRPr="00450BBB">
        <w:rPr>
          <w:rFonts w:ascii="Arial Gras" w:eastAsia="Times New Roman" w:hAnsi="Arial Gras" w:cs="Arial"/>
          <w:b/>
          <w:caps/>
          <w:sz w:val="20"/>
          <w:szCs w:val="20"/>
          <w:lang w:eastAsia="fr-FR"/>
        </w:rPr>
        <w:t xml:space="preserve"> à</w:t>
      </w:r>
      <w:r w:rsidR="006E7B7F" w:rsidRPr="00450BBB">
        <w:rPr>
          <w:rFonts w:ascii="Arial Gras" w:eastAsia="Times New Roman" w:hAnsi="Arial Gras" w:cs="Arial"/>
          <w:b/>
          <w:caps/>
          <w:sz w:val="20"/>
          <w:szCs w:val="20"/>
          <w:lang w:eastAsia="fr-FR"/>
        </w:rPr>
        <w:t xml:space="preserve"> 9h00</w:t>
      </w:r>
      <w:r w:rsidRPr="00613958">
        <w:rPr>
          <w:rFonts w:ascii="Arial Gras" w:eastAsia="Times New Roman" w:hAnsi="Arial Gras" w:cs="Arial"/>
          <w:b/>
          <w:caps/>
          <w:sz w:val="20"/>
          <w:szCs w:val="20"/>
          <w:lang w:eastAsia="fr-FR"/>
        </w:rPr>
        <w:t xml:space="preserve"> au </w:t>
      </w:r>
      <w:r w:rsidR="006E7B7F" w:rsidRPr="00450BBB">
        <w:rPr>
          <w:rFonts w:ascii="Arial Gras" w:eastAsia="Times New Roman" w:hAnsi="Arial Gras" w:cs="Arial"/>
          <w:b/>
          <w:caps/>
          <w:sz w:val="20"/>
          <w:szCs w:val="20"/>
          <w:lang w:eastAsia="fr-FR"/>
        </w:rPr>
        <w:t>20</w:t>
      </w:r>
      <w:r w:rsidRPr="00613958">
        <w:rPr>
          <w:rFonts w:ascii="Arial Gras" w:eastAsia="Times New Roman" w:hAnsi="Arial Gras" w:cs="Arial"/>
          <w:b/>
          <w:caps/>
          <w:sz w:val="20"/>
          <w:szCs w:val="20"/>
          <w:lang w:eastAsia="fr-FR"/>
        </w:rPr>
        <w:t xml:space="preserve"> mars 2025</w:t>
      </w:r>
      <w:r w:rsidR="00450BBB" w:rsidRPr="00450BBB">
        <w:rPr>
          <w:rFonts w:ascii="Arial Gras" w:eastAsia="Times New Roman" w:hAnsi="Arial Gras" w:cs="Arial"/>
          <w:b/>
          <w:caps/>
          <w:sz w:val="20"/>
          <w:szCs w:val="20"/>
          <w:lang w:eastAsia="fr-FR"/>
        </w:rPr>
        <w:t xml:space="preserve"> à</w:t>
      </w:r>
      <w:r w:rsidRPr="00613958">
        <w:rPr>
          <w:rFonts w:ascii="Arial Gras" w:eastAsia="Times New Roman" w:hAnsi="Arial Gras" w:cs="Arial"/>
          <w:b/>
          <w:caps/>
          <w:sz w:val="20"/>
          <w:szCs w:val="20"/>
          <w:lang w:eastAsia="fr-FR"/>
        </w:rPr>
        <w:t xml:space="preserve"> </w:t>
      </w:r>
      <w:r w:rsidR="006E7B7F" w:rsidRPr="00450BBB">
        <w:rPr>
          <w:rFonts w:ascii="Arial Gras" w:eastAsia="Times New Roman" w:hAnsi="Arial Gras" w:cs="Arial"/>
          <w:b/>
          <w:caps/>
          <w:sz w:val="20"/>
          <w:szCs w:val="20"/>
          <w:lang w:eastAsia="fr-FR"/>
        </w:rPr>
        <w:t xml:space="preserve">17h00 </w:t>
      </w:r>
    </w:p>
    <w:p w14:paraId="0CC61507" w14:textId="77777777" w:rsidR="00613958" w:rsidRPr="008F11B0" w:rsidRDefault="00613958" w:rsidP="006E7B7F">
      <w:pPr>
        <w:spacing w:after="0" w:line="240" w:lineRule="auto"/>
        <w:jc w:val="center"/>
        <w:rPr>
          <w:rFonts w:ascii="Arial" w:eastAsia="Times New Roman" w:hAnsi="Arial" w:cs="Arial"/>
          <w:sz w:val="20"/>
          <w:szCs w:val="20"/>
          <w:lang w:eastAsia="fr-FR"/>
        </w:rPr>
      </w:pPr>
      <w:r w:rsidRPr="00613958">
        <w:rPr>
          <w:rFonts w:ascii="Arial" w:eastAsia="Times New Roman" w:hAnsi="Arial" w:cs="Arial"/>
          <w:b/>
          <w:sz w:val="20"/>
          <w:szCs w:val="20"/>
          <w:lang w:eastAsia="fr-FR"/>
        </w:rPr>
        <w:t>PROJET DE CREATION DE LA ZAC DES TILLEULS AU BLANC-MESNIL</w:t>
      </w:r>
    </w:p>
    <w:p w14:paraId="26215927" w14:textId="77777777" w:rsidR="006E7B7F" w:rsidRPr="008F11B0" w:rsidRDefault="006E7B7F" w:rsidP="006E7B7F">
      <w:pPr>
        <w:spacing w:after="0" w:line="240" w:lineRule="auto"/>
        <w:jc w:val="center"/>
        <w:rPr>
          <w:rFonts w:ascii="Arial" w:eastAsia="Times New Roman" w:hAnsi="Arial" w:cs="Arial"/>
          <w:sz w:val="20"/>
          <w:szCs w:val="20"/>
          <w:lang w:eastAsia="fr-FR"/>
        </w:rPr>
      </w:pPr>
    </w:p>
    <w:p w14:paraId="6865FC11" w14:textId="77777777" w:rsidR="006E7B7F" w:rsidRPr="008F11B0" w:rsidRDefault="006E7B7F" w:rsidP="006E7B7F">
      <w:pPr>
        <w:spacing w:after="0" w:line="240" w:lineRule="auto"/>
        <w:jc w:val="both"/>
        <w:rPr>
          <w:rFonts w:ascii="Arial" w:eastAsia="Times New Roman" w:hAnsi="Arial" w:cs="Arial"/>
          <w:sz w:val="20"/>
          <w:szCs w:val="20"/>
          <w:lang w:eastAsia="fr-FR"/>
        </w:rPr>
      </w:pPr>
    </w:p>
    <w:p w14:paraId="2B83FC48" w14:textId="0AE22578" w:rsidR="006E7B7F" w:rsidRDefault="006E7B7F" w:rsidP="006E7B7F">
      <w:pPr>
        <w:spacing w:after="0" w:line="240" w:lineRule="auto"/>
        <w:jc w:val="both"/>
        <w:rPr>
          <w:rFonts w:ascii="Arial" w:eastAsia="Times New Roman" w:hAnsi="Arial" w:cs="Arial"/>
          <w:sz w:val="20"/>
          <w:szCs w:val="20"/>
          <w:lang w:eastAsia="fr-FR"/>
        </w:rPr>
      </w:pPr>
      <w:r w:rsidRPr="008F11B0">
        <w:rPr>
          <w:rFonts w:ascii="Arial" w:eastAsia="Times New Roman" w:hAnsi="Arial" w:cs="Arial"/>
          <w:sz w:val="20"/>
          <w:szCs w:val="20"/>
          <w:lang w:eastAsia="fr-FR"/>
        </w:rPr>
        <w:t>Cet avis annule et remplace celui affiché sur site le 24 janvier 2025 et publié dans le</w:t>
      </w:r>
      <w:r w:rsidR="000F50AB">
        <w:rPr>
          <w:rFonts w:ascii="Arial" w:eastAsia="Times New Roman" w:hAnsi="Arial" w:cs="Arial"/>
          <w:sz w:val="20"/>
          <w:szCs w:val="20"/>
          <w:lang w:eastAsia="fr-FR"/>
        </w:rPr>
        <w:t>s</w:t>
      </w:r>
      <w:r w:rsidRPr="008F11B0">
        <w:rPr>
          <w:rFonts w:ascii="Arial" w:eastAsia="Times New Roman" w:hAnsi="Arial" w:cs="Arial"/>
          <w:sz w:val="20"/>
          <w:szCs w:val="20"/>
          <w:lang w:eastAsia="fr-FR"/>
        </w:rPr>
        <w:t xml:space="preserve"> journa</w:t>
      </w:r>
      <w:r w:rsidR="000F50AB">
        <w:rPr>
          <w:rFonts w:ascii="Arial" w:eastAsia="Times New Roman" w:hAnsi="Arial" w:cs="Arial"/>
          <w:sz w:val="20"/>
          <w:szCs w:val="20"/>
          <w:lang w:eastAsia="fr-FR"/>
        </w:rPr>
        <w:t>ux</w:t>
      </w:r>
      <w:r w:rsidRPr="008F11B0">
        <w:rPr>
          <w:rFonts w:ascii="Arial" w:eastAsia="Times New Roman" w:hAnsi="Arial" w:cs="Arial"/>
          <w:sz w:val="20"/>
          <w:szCs w:val="20"/>
          <w:lang w:eastAsia="fr-FR"/>
        </w:rPr>
        <w:t xml:space="preserve"> Le Parisien</w:t>
      </w:r>
      <w:r w:rsidR="000F50AB">
        <w:rPr>
          <w:rFonts w:ascii="Arial" w:eastAsia="Times New Roman" w:hAnsi="Arial" w:cs="Arial"/>
          <w:sz w:val="20"/>
          <w:szCs w:val="20"/>
          <w:lang w:eastAsia="fr-FR"/>
        </w:rPr>
        <w:t xml:space="preserve"> et Les Echos</w:t>
      </w:r>
      <w:r w:rsidRPr="008F11B0">
        <w:rPr>
          <w:rFonts w:ascii="Arial" w:eastAsia="Times New Roman" w:hAnsi="Arial" w:cs="Arial"/>
          <w:sz w:val="20"/>
          <w:szCs w:val="20"/>
          <w:lang w:eastAsia="fr-FR"/>
        </w:rPr>
        <w:t xml:space="preserve"> dans </w:t>
      </w:r>
      <w:r w:rsidR="000F50AB">
        <w:rPr>
          <w:rFonts w:ascii="Arial" w:eastAsia="Times New Roman" w:hAnsi="Arial" w:cs="Arial"/>
          <w:sz w:val="20"/>
          <w:szCs w:val="20"/>
          <w:lang w:eastAsia="fr-FR"/>
        </w:rPr>
        <w:t>leur</w:t>
      </w:r>
      <w:r w:rsidRPr="008F11B0">
        <w:rPr>
          <w:rFonts w:ascii="Arial" w:eastAsia="Times New Roman" w:hAnsi="Arial" w:cs="Arial"/>
          <w:sz w:val="20"/>
          <w:szCs w:val="20"/>
          <w:lang w:eastAsia="fr-FR"/>
        </w:rPr>
        <w:t xml:space="preserve"> édition du 27 janvier 2025.</w:t>
      </w:r>
    </w:p>
    <w:p w14:paraId="01722369" w14:textId="77777777" w:rsidR="00450BBB" w:rsidRPr="00613958" w:rsidRDefault="00450BBB" w:rsidP="006E7B7F">
      <w:pPr>
        <w:spacing w:after="0" w:line="240" w:lineRule="auto"/>
        <w:jc w:val="both"/>
        <w:rPr>
          <w:rFonts w:ascii="Arial" w:eastAsia="Times New Roman" w:hAnsi="Arial" w:cs="Arial"/>
          <w:sz w:val="20"/>
          <w:szCs w:val="20"/>
          <w:lang w:eastAsia="fr-FR"/>
        </w:rPr>
      </w:pPr>
    </w:p>
    <w:p w14:paraId="12C5310A" w14:textId="20C42EFC" w:rsidR="0068475E" w:rsidRPr="00450BBB" w:rsidRDefault="00613958" w:rsidP="006E7B7F">
      <w:pPr>
        <w:spacing w:after="0" w:line="240" w:lineRule="auto"/>
        <w:jc w:val="both"/>
        <w:rPr>
          <w:rFonts w:ascii="Arial" w:eastAsia="Times New Roman" w:hAnsi="Arial" w:cs="Arial"/>
          <w:b/>
          <w:sz w:val="20"/>
          <w:szCs w:val="20"/>
          <w:lang w:eastAsia="fr-FR"/>
        </w:rPr>
      </w:pPr>
      <w:r w:rsidRPr="00613958">
        <w:rPr>
          <w:rFonts w:ascii="Arial" w:eastAsia="Times New Roman" w:hAnsi="Arial" w:cs="Arial"/>
          <w:sz w:val="20"/>
          <w:szCs w:val="20"/>
          <w:lang w:eastAsia="fr-FR"/>
        </w:rPr>
        <w:t xml:space="preserve">En application des dispositions de l’article L123-19 du </w:t>
      </w:r>
      <w:r w:rsidRPr="00AC26DC">
        <w:rPr>
          <w:rFonts w:ascii="Arial" w:eastAsia="Times New Roman" w:hAnsi="Arial" w:cs="Arial"/>
          <w:sz w:val="20"/>
          <w:szCs w:val="20"/>
          <w:shd w:val="clear" w:color="auto" w:fill="FFFFFF" w:themeFill="background1"/>
          <w:lang w:eastAsia="fr-FR"/>
        </w:rPr>
        <w:t>code de l’environn</w:t>
      </w:r>
      <w:r w:rsidR="0068475E" w:rsidRPr="00AC26DC">
        <w:rPr>
          <w:rFonts w:ascii="Arial" w:eastAsia="Times New Roman" w:hAnsi="Arial" w:cs="Arial"/>
          <w:sz w:val="20"/>
          <w:szCs w:val="20"/>
          <w:shd w:val="clear" w:color="auto" w:fill="FFFFFF" w:themeFill="background1"/>
          <w:lang w:eastAsia="fr-FR"/>
        </w:rPr>
        <w:t>ement et de l’arrêté n°2025</w:t>
      </w:r>
      <w:r w:rsidR="002C3C63" w:rsidRPr="00AC26DC">
        <w:rPr>
          <w:rFonts w:ascii="Arial" w:eastAsia="Times New Roman" w:hAnsi="Arial" w:cs="Arial"/>
          <w:sz w:val="20"/>
          <w:szCs w:val="20"/>
          <w:shd w:val="clear" w:color="auto" w:fill="FFFFFF" w:themeFill="background1"/>
          <w:lang w:eastAsia="fr-FR"/>
        </w:rPr>
        <w:t>/006</w:t>
      </w:r>
      <w:r w:rsidRPr="00613958">
        <w:rPr>
          <w:rFonts w:ascii="Arial" w:eastAsia="Times New Roman" w:hAnsi="Arial" w:cs="Arial"/>
          <w:sz w:val="20"/>
          <w:szCs w:val="20"/>
          <w:lang w:eastAsia="fr-FR"/>
        </w:rPr>
        <w:t xml:space="preserve"> du </w:t>
      </w:r>
      <w:r w:rsidR="0068475E" w:rsidRPr="008F11B0">
        <w:rPr>
          <w:rFonts w:ascii="Arial" w:eastAsia="Times New Roman" w:hAnsi="Arial" w:cs="Arial"/>
          <w:sz w:val="20"/>
          <w:szCs w:val="20"/>
          <w:lang w:eastAsia="fr-FR"/>
        </w:rPr>
        <w:t>27</w:t>
      </w:r>
      <w:r w:rsidRPr="00613958">
        <w:rPr>
          <w:rFonts w:ascii="Arial" w:eastAsia="Times New Roman" w:hAnsi="Arial" w:cs="Arial"/>
          <w:sz w:val="20"/>
          <w:szCs w:val="20"/>
          <w:lang w:eastAsia="fr-FR"/>
        </w:rPr>
        <w:t>/01/2025</w:t>
      </w:r>
      <w:r w:rsidR="0068475E" w:rsidRPr="008F11B0">
        <w:rPr>
          <w:rFonts w:ascii="Arial" w:eastAsia="Times New Roman" w:hAnsi="Arial" w:cs="Arial"/>
          <w:sz w:val="20"/>
          <w:szCs w:val="20"/>
          <w:lang w:eastAsia="fr-FR"/>
        </w:rPr>
        <w:t xml:space="preserve"> de l’établissement public territorial (EPT) Paris Terres d’</w:t>
      </w:r>
      <w:r w:rsidR="008300EA" w:rsidRPr="008F11B0">
        <w:rPr>
          <w:rFonts w:ascii="Arial" w:eastAsia="Times New Roman" w:hAnsi="Arial" w:cs="Arial"/>
          <w:sz w:val="20"/>
          <w:szCs w:val="20"/>
          <w:lang w:eastAsia="fr-FR"/>
        </w:rPr>
        <w:t>envol</w:t>
      </w:r>
      <w:r w:rsidR="00CC5E86">
        <w:rPr>
          <w:rFonts w:ascii="Arial" w:eastAsia="Times New Roman" w:hAnsi="Arial" w:cs="Arial"/>
          <w:sz w:val="20"/>
          <w:szCs w:val="20"/>
          <w:lang w:eastAsia="fr-FR"/>
        </w:rPr>
        <w:t>,</w:t>
      </w:r>
      <w:r w:rsidR="0068475E" w:rsidRPr="008F11B0">
        <w:rPr>
          <w:rFonts w:ascii="Arial" w:eastAsia="Times New Roman" w:hAnsi="Arial" w:cs="Arial"/>
          <w:sz w:val="20"/>
          <w:szCs w:val="20"/>
          <w:lang w:eastAsia="fr-FR"/>
        </w:rPr>
        <w:t xml:space="preserve"> </w:t>
      </w:r>
      <w:r w:rsidRPr="00613958">
        <w:rPr>
          <w:rFonts w:ascii="Arial" w:eastAsia="Times New Roman" w:hAnsi="Arial" w:cs="Arial"/>
          <w:sz w:val="20"/>
          <w:szCs w:val="20"/>
          <w:lang w:eastAsia="fr-FR"/>
        </w:rPr>
        <w:t xml:space="preserve">est organisée </w:t>
      </w:r>
      <w:r w:rsidR="008300EA" w:rsidRPr="00613958">
        <w:rPr>
          <w:rFonts w:ascii="Arial" w:eastAsia="Times New Roman" w:hAnsi="Arial" w:cs="Arial"/>
          <w:sz w:val="20"/>
          <w:szCs w:val="20"/>
          <w:lang w:eastAsia="fr-FR"/>
        </w:rPr>
        <w:t>une procédure de participation du public par voie électronique (PPVE)</w:t>
      </w:r>
      <w:r w:rsidR="008300EA" w:rsidRPr="008F11B0">
        <w:rPr>
          <w:rFonts w:ascii="Arial" w:eastAsia="Times New Roman" w:hAnsi="Arial" w:cs="Arial"/>
          <w:sz w:val="20"/>
          <w:szCs w:val="20"/>
          <w:lang w:eastAsia="fr-FR"/>
        </w:rPr>
        <w:t xml:space="preserve">, </w:t>
      </w:r>
      <w:r w:rsidRPr="00613958">
        <w:rPr>
          <w:rFonts w:ascii="Arial" w:eastAsia="Times New Roman" w:hAnsi="Arial" w:cs="Arial"/>
          <w:sz w:val="20"/>
          <w:szCs w:val="20"/>
          <w:lang w:eastAsia="fr-FR"/>
        </w:rPr>
        <w:t xml:space="preserve">sur le projet de création de la </w:t>
      </w:r>
      <w:r w:rsidRPr="00613958">
        <w:rPr>
          <w:rFonts w:ascii="Arial" w:eastAsia="Times New Roman" w:hAnsi="Arial" w:cs="Arial"/>
          <w:b/>
          <w:sz w:val="20"/>
          <w:szCs w:val="20"/>
          <w:lang w:eastAsia="fr-FR"/>
        </w:rPr>
        <w:t>Zone d’aménagement concerté (ZAC) des Tilleuls au Blanc-Mesn</w:t>
      </w:r>
      <w:r w:rsidR="0068475E" w:rsidRPr="00450BBB">
        <w:rPr>
          <w:rFonts w:ascii="Arial" w:eastAsia="Times New Roman" w:hAnsi="Arial" w:cs="Arial"/>
          <w:b/>
          <w:sz w:val="20"/>
          <w:szCs w:val="20"/>
          <w:lang w:eastAsia="fr-FR"/>
        </w:rPr>
        <w:t>il.</w:t>
      </w:r>
    </w:p>
    <w:p w14:paraId="31F70176" w14:textId="77777777" w:rsidR="00450BBB" w:rsidRPr="00613958" w:rsidRDefault="00450BBB" w:rsidP="006E7B7F">
      <w:pPr>
        <w:spacing w:after="0" w:line="240" w:lineRule="auto"/>
        <w:jc w:val="both"/>
        <w:rPr>
          <w:rFonts w:ascii="Arial" w:eastAsia="Times New Roman" w:hAnsi="Arial" w:cs="Arial"/>
          <w:sz w:val="20"/>
          <w:szCs w:val="20"/>
          <w:lang w:eastAsia="fr-FR"/>
        </w:rPr>
      </w:pPr>
    </w:p>
    <w:p w14:paraId="6BFFCD04" w14:textId="214B2A7A" w:rsidR="00613958" w:rsidRPr="008F11B0" w:rsidRDefault="00613958" w:rsidP="006E7B7F">
      <w:pPr>
        <w:spacing w:after="0" w:line="240" w:lineRule="auto"/>
        <w:jc w:val="both"/>
        <w:rPr>
          <w:rFonts w:ascii="Arial" w:eastAsia="Times New Roman" w:hAnsi="Arial" w:cs="Arial"/>
          <w:sz w:val="20"/>
          <w:szCs w:val="20"/>
          <w:lang w:eastAsia="fr-FR"/>
        </w:rPr>
      </w:pPr>
      <w:r w:rsidRPr="00613958">
        <w:rPr>
          <w:rFonts w:ascii="Arial" w:eastAsia="Times New Roman" w:hAnsi="Arial" w:cs="Arial"/>
          <w:sz w:val="20"/>
          <w:szCs w:val="20"/>
          <w:lang w:eastAsia="fr-FR"/>
        </w:rPr>
        <w:t xml:space="preserve">Cette ZAC, soumise à </w:t>
      </w:r>
      <w:r w:rsidR="00891ED4">
        <w:rPr>
          <w:rFonts w:ascii="Arial" w:eastAsia="Times New Roman" w:hAnsi="Arial" w:cs="Arial"/>
          <w:sz w:val="20"/>
          <w:szCs w:val="20"/>
          <w:lang w:eastAsia="fr-FR"/>
        </w:rPr>
        <w:t>évaluation</w:t>
      </w:r>
      <w:r w:rsidRPr="00613958">
        <w:rPr>
          <w:rFonts w:ascii="Arial" w:eastAsia="Times New Roman" w:hAnsi="Arial" w:cs="Arial"/>
          <w:sz w:val="20"/>
          <w:szCs w:val="20"/>
          <w:lang w:eastAsia="fr-FR"/>
        </w:rPr>
        <w:t xml:space="preserve"> environnemental</w:t>
      </w:r>
      <w:r w:rsidR="00891ED4">
        <w:rPr>
          <w:rFonts w:ascii="Arial" w:eastAsia="Times New Roman" w:hAnsi="Arial" w:cs="Arial"/>
          <w:sz w:val="20"/>
          <w:szCs w:val="20"/>
          <w:lang w:eastAsia="fr-FR"/>
        </w:rPr>
        <w:t>e</w:t>
      </w:r>
      <w:r w:rsidRPr="00613958">
        <w:rPr>
          <w:rFonts w:ascii="Arial" w:eastAsia="Times New Roman" w:hAnsi="Arial" w:cs="Arial"/>
          <w:sz w:val="20"/>
          <w:szCs w:val="20"/>
          <w:lang w:eastAsia="fr-FR"/>
        </w:rPr>
        <w:t xml:space="preserve">, a fait l’objet d’une prise d’initiative par délibération du Conseil de territoire de </w:t>
      </w:r>
      <w:r w:rsidR="0068475E" w:rsidRPr="008F11B0">
        <w:rPr>
          <w:rFonts w:ascii="Arial" w:eastAsia="Times New Roman" w:hAnsi="Arial" w:cs="Arial"/>
          <w:sz w:val="20"/>
          <w:szCs w:val="20"/>
          <w:lang w:eastAsia="fr-FR"/>
        </w:rPr>
        <w:t xml:space="preserve">l’EPT </w:t>
      </w:r>
      <w:r w:rsidRPr="00613958">
        <w:rPr>
          <w:rFonts w:ascii="Arial" w:eastAsia="Times New Roman" w:hAnsi="Arial" w:cs="Arial"/>
          <w:sz w:val="20"/>
          <w:szCs w:val="20"/>
          <w:lang w:eastAsia="fr-FR"/>
        </w:rPr>
        <w:t xml:space="preserve">Paris Terres d’Envol le 13 décembre 2021. L’opération d’aménagement s’inscrit dans le cadre du Nouveau programme national de renouvellement urbain (NPNRU) qui a fait l’objet d’une convention partenariale pluriannuelle avec l’Etat, l’Agence nationale pour la rénovation urbaine, et les partenaires constructeurs et </w:t>
      </w:r>
      <w:proofErr w:type="spellStart"/>
      <w:r w:rsidRPr="00613958">
        <w:rPr>
          <w:rFonts w:ascii="Arial" w:eastAsia="Times New Roman" w:hAnsi="Arial" w:cs="Arial"/>
          <w:sz w:val="20"/>
          <w:szCs w:val="20"/>
          <w:lang w:eastAsia="fr-FR"/>
        </w:rPr>
        <w:t>co</w:t>
      </w:r>
      <w:proofErr w:type="spellEnd"/>
      <w:r w:rsidRPr="00613958">
        <w:rPr>
          <w:rFonts w:ascii="Arial" w:eastAsia="Times New Roman" w:hAnsi="Arial" w:cs="Arial"/>
          <w:sz w:val="20"/>
          <w:szCs w:val="20"/>
          <w:lang w:eastAsia="fr-FR"/>
        </w:rPr>
        <w:t>-financeurs du projet.</w:t>
      </w:r>
    </w:p>
    <w:p w14:paraId="4F68FD0A" w14:textId="77777777" w:rsidR="0068475E" w:rsidRPr="008F11B0" w:rsidRDefault="0068475E" w:rsidP="0068475E">
      <w:pPr>
        <w:jc w:val="both"/>
        <w:rPr>
          <w:rFonts w:ascii="Arial" w:hAnsi="Arial" w:cs="Arial"/>
          <w:sz w:val="20"/>
          <w:szCs w:val="20"/>
        </w:rPr>
      </w:pPr>
    </w:p>
    <w:p w14:paraId="09C03E21" w14:textId="77777777" w:rsidR="008300EA" w:rsidRPr="008F11B0" w:rsidRDefault="008300EA" w:rsidP="0068475E">
      <w:pPr>
        <w:jc w:val="both"/>
        <w:rPr>
          <w:rFonts w:ascii="Arial" w:hAnsi="Arial" w:cs="Arial"/>
          <w:sz w:val="20"/>
          <w:szCs w:val="20"/>
        </w:rPr>
      </w:pPr>
      <w:r w:rsidRPr="008F11B0">
        <w:rPr>
          <w:rFonts w:ascii="Arial" w:hAnsi="Arial" w:cs="Arial"/>
          <w:sz w:val="20"/>
          <w:szCs w:val="20"/>
        </w:rPr>
        <w:t xml:space="preserve">Cette participation par voie électronique est organisée du </w:t>
      </w:r>
      <w:r w:rsidRPr="008F11B0">
        <w:rPr>
          <w:rFonts w:ascii="Arial" w:hAnsi="Arial" w:cs="Arial"/>
          <w:b/>
          <w:sz w:val="20"/>
          <w:szCs w:val="20"/>
        </w:rPr>
        <w:t xml:space="preserve">17 février </w:t>
      </w:r>
      <w:r w:rsidR="008F11B0" w:rsidRPr="008F11B0">
        <w:rPr>
          <w:rFonts w:ascii="Arial" w:hAnsi="Arial" w:cs="Arial"/>
          <w:b/>
          <w:sz w:val="20"/>
          <w:szCs w:val="20"/>
        </w:rPr>
        <w:t xml:space="preserve">2025 à </w:t>
      </w:r>
      <w:r w:rsidRPr="008F11B0">
        <w:rPr>
          <w:rFonts w:ascii="Arial" w:hAnsi="Arial" w:cs="Arial"/>
          <w:b/>
          <w:sz w:val="20"/>
          <w:szCs w:val="20"/>
        </w:rPr>
        <w:t xml:space="preserve">9h00 au 20 mars </w:t>
      </w:r>
      <w:r w:rsidR="008F11B0" w:rsidRPr="008F11B0">
        <w:rPr>
          <w:rFonts w:ascii="Arial" w:hAnsi="Arial" w:cs="Arial"/>
          <w:b/>
          <w:sz w:val="20"/>
          <w:szCs w:val="20"/>
        </w:rPr>
        <w:t>2025 à 17h00</w:t>
      </w:r>
      <w:r w:rsidR="008F11B0" w:rsidRPr="008F11B0">
        <w:rPr>
          <w:rFonts w:ascii="Arial" w:hAnsi="Arial" w:cs="Arial"/>
          <w:sz w:val="20"/>
          <w:szCs w:val="20"/>
        </w:rPr>
        <w:t xml:space="preserve">, </w:t>
      </w:r>
      <w:r w:rsidRPr="008F11B0">
        <w:rPr>
          <w:rFonts w:ascii="Arial" w:hAnsi="Arial" w:cs="Arial"/>
          <w:sz w:val="20"/>
          <w:szCs w:val="20"/>
        </w:rPr>
        <w:t>par l’EPT Paris Terres d’envol, dont le siège social se situe BOULEVARD DE L'HOTEL DE VILLE, 93600 AULNAY-SOUS-BOIS, autorité compétente pour prendre la décision de création de la ZAC des Tilleuls.</w:t>
      </w:r>
    </w:p>
    <w:p w14:paraId="2F1C3522" w14:textId="77777777" w:rsidR="008F11B0" w:rsidRPr="000F404D" w:rsidRDefault="008F11B0" w:rsidP="008F11B0">
      <w:pPr>
        <w:jc w:val="both"/>
        <w:rPr>
          <w:rFonts w:ascii="Arial" w:hAnsi="Arial" w:cs="Arial"/>
          <w:sz w:val="20"/>
          <w:szCs w:val="20"/>
        </w:rPr>
      </w:pPr>
      <w:r w:rsidRPr="000F404D">
        <w:rPr>
          <w:rFonts w:ascii="Arial" w:hAnsi="Arial" w:cs="Arial"/>
          <w:sz w:val="20"/>
          <w:szCs w:val="20"/>
        </w:rPr>
        <w:t xml:space="preserve">Le dossier soumis à la participation </w:t>
      </w:r>
      <w:r>
        <w:rPr>
          <w:rFonts w:ascii="Arial" w:hAnsi="Arial" w:cs="Arial"/>
          <w:sz w:val="20"/>
          <w:szCs w:val="20"/>
        </w:rPr>
        <w:t>du public comprend</w:t>
      </w:r>
      <w:r w:rsidRPr="000F404D">
        <w:rPr>
          <w:rFonts w:ascii="Arial" w:hAnsi="Arial" w:cs="Arial"/>
          <w:sz w:val="20"/>
          <w:szCs w:val="20"/>
        </w:rPr>
        <w:t xml:space="preserve"> : </w:t>
      </w:r>
    </w:p>
    <w:p w14:paraId="54AB9D44" w14:textId="0A38444E" w:rsidR="00E13DE2" w:rsidRDefault="008F11B0" w:rsidP="008F11B0">
      <w:pPr>
        <w:pStyle w:val="Paragraphedeliste"/>
        <w:numPr>
          <w:ilvl w:val="0"/>
          <w:numId w:val="1"/>
        </w:numPr>
        <w:ind w:left="427"/>
        <w:jc w:val="both"/>
        <w:rPr>
          <w:rFonts w:ascii="Arial" w:hAnsi="Arial" w:cs="Arial"/>
          <w:sz w:val="20"/>
          <w:szCs w:val="20"/>
        </w:rPr>
      </w:pPr>
      <w:r w:rsidRPr="000F404D">
        <w:rPr>
          <w:rFonts w:ascii="Arial" w:hAnsi="Arial" w:cs="Arial"/>
          <w:sz w:val="20"/>
          <w:szCs w:val="20"/>
        </w:rPr>
        <w:t>Le projet de création de</w:t>
      </w:r>
      <w:r w:rsidR="002C3C63">
        <w:rPr>
          <w:rFonts w:ascii="Arial" w:hAnsi="Arial" w:cs="Arial"/>
          <w:sz w:val="20"/>
          <w:szCs w:val="20"/>
        </w:rPr>
        <w:t xml:space="preserve"> la</w:t>
      </w:r>
      <w:r w:rsidRPr="000F404D">
        <w:rPr>
          <w:rFonts w:ascii="Arial" w:hAnsi="Arial" w:cs="Arial"/>
          <w:sz w:val="20"/>
          <w:szCs w:val="20"/>
        </w:rPr>
        <w:t xml:space="preserve"> ZAC des Tilleuls</w:t>
      </w:r>
      <w:r w:rsidR="00E13DE2">
        <w:rPr>
          <w:rFonts w:ascii="Arial" w:hAnsi="Arial" w:cs="Arial"/>
          <w:sz w:val="20"/>
          <w:szCs w:val="20"/>
        </w:rPr>
        <w:t>,</w:t>
      </w:r>
    </w:p>
    <w:p w14:paraId="68A66F27" w14:textId="2BA125D3" w:rsidR="00E13DE2" w:rsidRDefault="00E13DE2" w:rsidP="008F11B0">
      <w:pPr>
        <w:pStyle w:val="Paragraphedeliste"/>
        <w:numPr>
          <w:ilvl w:val="0"/>
          <w:numId w:val="1"/>
        </w:numPr>
        <w:ind w:left="427"/>
        <w:jc w:val="both"/>
        <w:rPr>
          <w:rFonts w:ascii="Arial" w:hAnsi="Arial" w:cs="Arial"/>
          <w:sz w:val="20"/>
          <w:szCs w:val="20"/>
        </w:rPr>
      </w:pPr>
      <w:r>
        <w:rPr>
          <w:rFonts w:ascii="Arial" w:hAnsi="Arial" w:cs="Arial"/>
          <w:sz w:val="20"/>
          <w:szCs w:val="20"/>
        </w:rPr>
        <w:t>L</w:t>
      </w:r>
      <w:r w:rsidR="008F11B0" w:rsidRPr="000F404D">
        <w:rPr>
          <w:rFonts w:ascii="Arial" w:hAnsi="Arial" w:cs="Arial"/>
          <w:sz w:val="20"/>
          <w:szCs w:val="20"/>
        </w:rPr>
        <w:t>’étude d’impact</w:t>
      </w:r>
      <w:r w:rsidR="008F11B0">
        <w:rPr>
          <w:rFonts w:ascii="Arial" w:hAnsi="Arial" w:cs="Arial"/>
          <w:sz w:val="20"/>
          <w:szCs w:val="20"/>
        </w:rPr>
        <w:t xml:space="preserve"> et son résumé non technique</w:t>
      </w:r>
      <w:r>
        <w:rPr>
          <w:rFonts w:ascii="Arial" w:hAnsi="Arial" w:cs="Arial"/>
          <w:sz w:val="20"/>
          <w:szCs w:val="20"/>
        </w:rPr>
        <w:t>,</w:t>
      </w:r>
    </w:p>
    <w:p w14:paraId="714DE433" w14:textId="77777777" w:rsidR="008F11B0" w:rsidRPr="000F404D" w:rsidRDefault="008F11B0" w:rsidP="008F11B0">
      <w:pPr>
        <w:pStyle w:val="Paragraphedeliste"/>
        <w:numPr>
          <w:ilvl w:val="0"/>
          <w:numId w:val="1"/>
        </w:numPr>
        <w:ind w:left="427"/>
        <w:jc w:val="both"/>
        <w:rPr>
          <w:rFonts w:ascii="Arial" w:hAnsi="Arial" w:cs="Arial"/>
          <w:sz w:val="20"/>
          <w:szCs w:val="20"/>
        </w:rPr>
      </w:pPr>
      <w:r w:rsidRPr="000F404D">
        <w:rPr>
          <w:rFonts w:ascii="Arial" w:hAnsi="Arial" w:cs="Arial"/>
          <w:sz w:val="20"/>
          <w:szCs w:val="20"/>
        </w:rPr>
        <w:t>L’avis de la Mission régionale d’autorité environnementale</w:t>
      </w:r>
      <w:r>
        <w:rPr>
          <w:rFonts w:ascii="Arial" w:hAnsi="Arial" w:cs="Arial"/>
          <w:sz w:val="20"/>
          <w:szCs w:val="20"/>
        </w:rPr>
        <w:t xml:space="preserve"> d’Ile-de-France</w:t>
      </w:r>
      <w:r w:rsidRPr="000F404D">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MRAe</w:t>
      </w:r>
      <w:proofErr w:type="spellEnd"/>
      <w:r>
        <w:rPr>
          <w:rFonts w:ascii="Arial" w:hAnsi="Arial" w:cs="Arial"/>
          <w:sz w:val="20"/>
          <w:szCs w:val="20"/>
        </w:rPr>
        <w:t>),</w:t>
      </w:r>
    </w:p>
    <w:p w14:paraId="54387715" w14:textId="2152834D" w:rsidR="008F11B0" w:rsidRPr="000F404D" w:rsidRDefault="008F11B0" w:rsidP="008F11B0">
      <w:pPr>
        <w:pStyle w:val="Paragraphedeliste"/>
        <w:numPr>
          <w:ilvl w:val="0"/>
          <w:numId w:val="1"/>
        </w:numPr>
        <w:ind w:left="427"/>
        <w:jc w:val="both"/>
        <w:rPr>
          <w:rFonts w:ascii="Arial" w:hAnsi="Arial" w:cs="Arial"/>
          <w:sz w:val="20"/>
          <w:szCs w:val="20"/>
        </w:rPr>
      </w:pPr>
      <w:r w:rsidRPr="000F404D">
        <w:rPr>
          <w:rFonts w:ascii="Arial" w:hAnsi="Arial" w:cs="Arial"/>
          <w:sz w:val="20"/>
          <w:szCs w:val="20"/>
        </w:rPr>
        <w:t>Le mémoire en réponse à l’avis de la Mission régionale d’autorité environnementale</w:t>
      </w:r>
      <w:r w:rsidR="00E13DE2">
        <w:rPr>
          <w:rFonts w:ascii="Arial" w:hAnsi="Arial" w:cs="Arial"/>
          <w:sz w:val="20"/>
          <w:szCs w:val="20"/>
        </w:rPr>
        <w:t>,</w:t>
      </w:r>
      <w:r w:rsidRPr="000F404D">
        <w:rPr>
          <w:rFonts w:ascii="Arial" w:hAnsi="Arial" w:cs="Arial"/>
          <w:sz w:val="20"/>
          <w:szCs w:val="20"/>
        </w:rPr>
        <w:t xml:space="preserve"> </w:t>
      </w:r>
    </w:p>
    <w:p w14:paraId="153D3287" w14:textId="77777777" w:rsidR="008F11B0" w:rsidRDefault="008F11B0" w:rsidP="008F11B0">
      <w:pPr>
        <w:pStyle w:val="Paragraphedeliste"/>
        <w:numPr>
          <w:ilvl w:val="0"/>
          <w:numId w:val="1"/>
        </w:numPr>
        <w:ind w:left="427"/>
        <w:jc w:val="both"/>
        <w:rPr>
          <w:rFonts w:ascii="Arial" w:hAnsi="Arial" w:cs="Arial"/>
          <w:sz w:val="20"/>
          <w:szCs w:val="20"/>
        </w:rPr>
      </w:pPr>
      <w:r w:rsidRPr="000F404D">
        <w:rPr>
          <w:rFonts w:ascii="Arial" w:hAnsi="Arial" w:cs="Arial"/>
          <w:sz w:val="20"/>
          <w:szCs w:val="20"/>
        </w:rPr>
        <w:t>Le bi</w:t>
      </w:r>
      <w:r>
        <w:rPr>
          <w:rFonts w:ascii="Arial" w:hAnsi="Arial" w:cs="Arial"/>
          <w:sz w:val="20"/>
          <w:szCs w:val="20"/>
        </w:rPr>
        <w:t>lan de la concertation.</w:t>
      </w:r>
    </w:p>
    <w:p w14:paraId="67C82CF9" w14:textId="77777777" w:rsidR="0068475E" w:rsidRPr="008F11B0" w:rsidRDefault="0068475E" w:rsidP="006E7B7F">
      <w:pPr>
        <w:spacing w:after="0" w:line="240" w:lineRule="auto"/>
        <w:jc w:val="both"/>
        <w:rPr>
          <w:rFonts w:ascii="Arial" w:eastAsia="Times New Roman" w:hAnsi="Arial" w:cs="Arial"/>
          <w:sz w:val="20"/>
          <w:szCs w:val="20"/>
          <w:lang w:eastAsia="fr-FR"/>
        </w:rPr>
      </w:pPr>
    </w:p>
    <w:p w14:paraId="057234B0" w14:textId="77777777" w:rsidR="0068475E" w:rsidRPr="00E13DE2" w:rsidRDefault="0068475E" w:rsidP="0068475E">
      <w:pPr>
        <w:jc w:val="both"/>
        <w:rPr>
          <w:rFonts w:ascii="Arial" w:hAnsi="Arial" w:cs="Arial"/>
          <w:sz w:val="20"/>
          <w:szCs w:val="20"/>
        </w:rPr>
      </w:pPr>
      <w:r w:rsidRPr="008F11B0">
        <w:rPr>
          <w:rFonts w:ascii="Arial" w:hAnsi="Arial" w:cs="Arial"/>
          <w:sz w:val="20"/>
          <w:szCs w:val="20"/>
        </w:rPr>
        <w:t xml:space="preserve">Le dossier est mis à disposition et consultable sur le </w:t>
      </w:r>
      <w:r w:rsidRPr="00E13DE2">
        <w:rPr>
          <w:rFonts w:ascii="Arial" w:hAnsi="Arial" w:cs="Arial"/>
          <w:sz w:val="20"/>
          <w:szCs w:val="20"/>
        </w:rPr>
        <w:t xml:space="preserve">site </w:t>
      </w:r>
      <w:hyperlink r:id="rId6" w:history="1">
        <w:r w:rsidRPr="00AC26DC">
          <w:rPr>
            <w:rStyle w:val="Lienhypertexte"/>
            <w:rFonts w:ascii="Arial" w:hAnsi="Arial" w:cs="Arial"/>
            <w:b/>
            <w:sz w:val="20"/>
            <w:szCs w:val="20"/>
          </w:rPr>
          <w:t>https://www.registre-numerique.fr/ppve-zac-tilleuls</w:t>
        </w:r>
      </w:hyperlink>
      <w:r w:rsidRPr="00E13DE2">
        <w:rPr>
          <w:rFonts w:ascii="Arial" w:hAnsi="Arial" w:cs="Arial"/>
          <w:sz w:val="20"/>
          <w:szCs w:val="20"/>
        </w:rPr>
        <w:t xml:space="preserve"> ainsi que sur le site de l’EPT Paris Terres d’Envol et de la Ville du Blanc-Mesnil.</w:t>
      </w:r>
    </w:p>
    <w:p w14:paraId="095BEA74" w14:textId="77777777" w:rsidR="0068475E" w:rsidRPr="00E13DE2" w:rsidRDefault="0068475E" w:rsidP="0068475E">
      <w:pPr>
        <w:jc w:val="both"/>
        <w:rPr>
          <w:rFonts w:ascii="Arial" w:hAnsi="Arial" w:cs="Arial"/>
          <w:sz w:val="20"/>
          <w:szCs w:val="20"/>
        </w:rPr>
      </w:pPr>
      <w:r w:rsidRPr="00E13DE2">
        <w:rPr>
          <w:rFonts w:ascii="Arial" w:hAnsi="Arial" w:cs="Arial"/>
          <w:sz w:val="20"/>
          <w:szCs w:val="20"/>
        </w:rPr>
        <w:t>Le dossier sera également consultable sur support papier à l’Hôtel de Ville du Blanc-Mesnil (1 place Gabriel Péri – 93150 Le Blanc-Mesnil) – Direction de l’Aménagement - aux horaires d’ouverture de la Mairie : 9h00-12h30 / 14h00-17h15 du lundi au ven</w:t>
      </w:r>
      <w:bookmarkStart w:id="0" w:name="_GoBack"/>
      <w:bookmarkEnd w:id="0"/>
      <w:r w:rsidRPr="00E13DE2">
        <w:rPr>
          <w:rFonts w:ascii="Arial" w:hAnsi="Arial" w:cs="Arial"/>
          <w:sz w:val="20"/>
          <w:szCs w:val="20"/>
        </w:rPr>
        <w:t>dredi à l’exception du mardi matin où l’Hôtel de Ville est fermé au public.</w:t>
      </w:r>
    </w:p>
    <w:p w14:paraId="263E258E" w14:textId="77777777" w:rsidR="008300EA" w:rsidRPr="00E13DE2" w:rsidRDefault="0068475E" w:rsidP="008300EA">
      <w:pPr>
        <w:jc w:val="both"/>
        <w:rPr>
          <w:rFonts w:ascii="Arial" w:hAnsi="Arial" w:cs="Arial"/>
          <w:sz w:val="20"/>
          <w:szCs w:val="20"/>
        </w:rPr>
      </w:pPr>
      <w:r w:rsidRPr="00E13DE2">
        <w:rPr>
          <w:rFonts w:ascii="Arial" w:hAnsi="Arial" w:cs="Arial"/>
          <w:sz w:val="20"/>
          <w:szCs w:val="20"/>
        </w:rPr>
        <w:t>Des demandes de renseignements complémentaires peuvent être adressées, par voie éle</w:t>
      </w:r>
      <w:r w:rsidR="008F11B0" w:rsidRPr="00E13DE2">
        <w:rPr>
          <w:rFonts w:ascii="Arial" w:hAnsi="Arial" w:cs="Arial"/>
          <w:sz w:val="20"/>
          <w:szCs w:val="20"/>
        </w:rPr>
        <w:t>ctronique à l’adresse</w:t>
      </w:r>
      <w:r w:rsidRPr="00E13DE2">
        <w:rPr>
          <w:rFonts w:ascii="Arial" w:hAnsi="Arial" w:cs="Arial"/>
          <w:sz w:val="20"/>
          <w:szCs w:val="20"/>
        </w:rPr>
        <w:t xml:space="preserve"> </w:t>
      </w:r>
      <w:hyperlink r:id="rId7" w:history="1">
        <w:r w:rsidRPr="00E13DE2">
          <w:rPr>
            <w:rStyle w:val="Lienhypertexte"/>
            <w:rFonts w:ascii="Arial" w:hAnsi="Arial" w:cs="Arial"/>
            <w:b/>
            <w:sz w:val="20"/>
            <w:szCs w:val="20"/>
          </w:rPr>
          <w:t>urba@ville-blancmesnil.fr</w:t>
        </w:r>
      </w:hyperlink>
      <w:r w:rsidRPr="00E13DE2">
        <w:rPr>
          <w:rStyle w:val="Lienhypertexte"/>
          <w:rFonts w:ascii="Arial" w:hAnsi="Arial" w:cs="Arial"/>
          <w:sz w:val="20"/>
          <w:szCs w:val="20"/>
        </w:rPr>
        <w:t xml:space="preserve"> </w:t>
      </w:r>
      <w:r w:rsidRPr="00E13DE2">
        <w:rPr>
          <w:rFonts w:ascii="Arial" w:hAnsi="Arial" w:cs="Arial"/>
          <w:sz w:val="20"/>
          <w:szCs w:val="20"/>
        </w:rPr>
        <w:t xml:space="preserve">ou par téléphone au </w:t>
      </w:r>
      <w:r w:rsidRPr="00E13DE2">
        <w:rPr>
          <w:rFonts w:ascii="Arial" w:hAnsi="Arial" w:cs="Arial"/>
          <w:b/>
          <w:sz w:val="20"/>
          <w:szCs w:val="20"/>
        </w:rPr>
        <w:t>06.18.76.59.82.</w:t>
      </w:r>
      <w:r w:rsidR="008300EA" w:rsidRPr="00E13DE2">
        <w:rPr>
          <w:rFonts w:ascii="Arial" w:hAnsi="Arial" w:cs="Arial"/>
          <w:sz w:val="20"/>
          <w:szCs w:val="20"/>
        </w:rPr>
        <w:t xml:space="preserve"> </w:t>
      </w:r>
    </w:p>
    <w:p w14:paraId="39338204" w14:textId="77777777" w:rsidR="008621FF" w:rsidRPr="008F11B0" w:rsidRDefault="008621FF" w:rsidP="008621FF">
      <w:pPr>
        <w:jc w:val="both"/>
        <w:rPr>
          <w:rFonts w:ascii="Arial" w:hAnsi="Arial" w:cs="Arial"/>
          <w:b/>
          <w:sz w:val="20"/>
          <w:szCs w:val="20"/>
        </w:rPr>
      </w:pPr>
      <w:r w:rsidRPr="00E13DE2">
        <w:rPr>
          <w:rFonts w:ascii="Arial" w:hAnsi="Arial" w:cs="Arial"/>
          <w:sz w:val="20"/>
          <w:szCs w:val="20"/>
        </w:rPr>
        <w:t>Les avis et observations du public seront uniquement déposables par voie électronique sur le site :</w:t>
      </w:r>
      <w:r w:rsidRPr="00E13DE2">
        <w:rPr>
          <w:rStyle w:val="Lienhypertexte"/>
          <w:rFonts w:ascii="Arial" w:hAnsi="Arial" w:cs="Arial"/>
          <w:sz w:val="20"/>
          <w:szCs w:val="20"/>
        </w:rPr>
        <w:t xml:space="preserve"> </w:t>
      </w:r>
      <w:hyperlink r:id="rId8" w:history="1">
        <w:r w:rsidRPr="00AC26DC">
          <w:rPr>
            <w:rStyle w:val="Lienhypertexte"/>
            <w:rFonts w:ascii="Arial" w:hAnsi="Arial" w:cs="Arial"/>
            <w:b/>
            <w:sz w:val="20"/>
            <w:szCs w:val="20"/>
          </w:rPr>
          <w:t>ppve-zac-tilleuls@mail.registre-numerique.fr</w:t>
        </w:r>
      </w:hyperlink>
    </w:p>
    <w:p w14:paraId="080FAD98" w14:textId="00B869FF" w:rsidR="007B53AF" w:rsidRDefault="007B53AF" w:rsidP="008300EA">
      <w:pPr>
        <w:jc w:val="both"/>
        <w:rPr>
          <w:rFonts w:ascii="Arial" w:hAnsi="Arial" w:cs="Arial"/>
          <w:bCs/>
          <w:sz w:val="20"/>
          <w:szCs w:val="20"/>
        </w:rPr>
      </w:pPr>
      <w:r>
        <w:rPr>
          <w:rFonts w:ascii="Arial" w:hAnsi="Arial" w:cs="Arial"/>
          <w:bCs/>
          <w:sz w:val="20"/>
          <w:szCs w:val="20"/>
        </w:rPr>
        <w:t>Le dossier de création de la ZAC sera éventuellement modifié, avant son approbation par le conseil de l’EPT Paris Terres d’</w:t>
      </w:r>
      <w:r w:rsidR="00C76D0E">
        <w:rPr>
          <w:rFonts w:ascii="Arial" w:hAnsi="Arial" w:cs="Arial"/>
          <w:bCs/>
          <w:sz w:val="20"/>
          <w:szCs w:val="20"/>
        </w:rPr>
        <w:t>E</w:t>
      </w:r>
      <w:r>
        <w:rPr>
          <w:rFonts w:ascii="Arial" w:hAnsi="Arial" w:cs="Arial"/>
          <w:bCs/>
          <w:sz w:val="20"/>
          <w:szCs w:val="20"/>
        </w:rPr>
        <w:t>nvol, pour tenir compte des</w:t>
      </w:r>
      <w:r w:rsidR="00450BBB">
        <w:rPr>
          <w:rFonts w:ascii="Arial" w:hAnsi="Arial" w:cs="Arial"/>
          <w:bCs/>
          <w:sz w:val="20"/>
          <w:szCs w:val="20"/>
        </w:rPr>
        <w:t xml:space="preserve"> observations et propositions</w:t>
      </w:r>
      <w:r>
        <w:rPr>
          <w:rFonts w:ascii="Arial" w:hAnsi="Arial" w:cs="Arial"/>
          <w:bCs/>
          <w:sz w:val="20"/>
          <w:szCs w:val="20"/>
        </w:rPr>
        <w:t xml:space="preserve"> </w:t>
      </w:r>
      <w:r w:rsidRPr="008F11B0">
        <w:rPr>
          <w:rFonts w:ascii="Arial" w:hAnsi="Arial" w:cs="Arial"/>
          <w:bCs/>
          <w:sz w:val="20"/>
          <w:szCs w:val="20"/>
        </w:rPr>
        <w:t>déposées par le public</w:t>
      </w:r>
      <w:r>
        <w:rPr>
          <w:rFonts w:ascii="Arial" w:hAnsi="Arial" w:cs="Arial"/>
          <w:bCs/>
          <w:sz w:val="20"/>
          <w:szCs w:val="20"/>
        </w:rPr>
        <w:t>.</w:t>
      </w:r>
    </w:p>
    <w:p w14:paraId="5C836766" w14:textId="77777777" w:rsidR="007B53AF" w:rsidRDefault="007B53AF" w:rsidP="008300EA">
      <w:pPr>
        <w:jc w:val="both"/>
        <w:rPr>
          <w:rFonts w:ascii="Arial" w:hAnsi="Arial" w:cs="Arial"/>
          <w:bCs/>
          <w:sz w:val="20"/>
          <w:szCs w:val="20"/>
        </w:rPr>
      </w:pPr>
      <w:r>
        <w:rPr>
          <w:rFonts w:ascii="Arial" w:hAnsi="Arial" w:cs="Arial"/>
          <w:sz w:val="20"/>
          <w:szCs w:val="20"/>
        </w:rPr>
        <w:t>Un document de synthèse des observations et propositions du public avec l’indication de ceux dont il est ou sera tenu compte, ainsi que les motifs de la décision, seront rendus publics pour une durée minimale de trois mois.</w:t>
      </w:r>
    </w:p>
    <w:sectPr w:rsidR="007B53AF">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B4BE2E" w16cex:dateUtc="2025-01-27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B39D06A" w16cid:durableId="55B4B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32E23"/>
    <w:multiLevelType w:val="hybridMultilevel"/>
    <w:tmpl w:val="DE0648B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958"/>
    <w:rsid w:val="000E50E1"/>
    <w:rsid w:val="000F50AB"/>
    <w:rsid w:val="002C3C63"/>
    <w:rsid w:val="00450BBB"/>
    <w:rsid w:val="00613958"/>
    <w:rsid w:val="0068475E"/>
    <w:rsid w:val="006E7B7F"/>
    <w:rsid w:val="007B53AF"/>
    <w:rsid w:val="008300EA"/>
    <w:rsid w:val="008621FF"/>
    <w:rsid w:val="00891ED4"/>
    <w:rsid w:val="008F11B0"/>
    <w:rsid w:val="009C3A0F"/>
    <w:rsid w:val="00AC26DC"/>
    <w:rsid w:val="00C76D0E"/>
    <w:rsid w:val="00CC5E86"/>
    <w:rsid w:val="00E13D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5367"/>
  <w15:chartTrackingRefBased/>
  <w15:docId w15:val="{4D7ECFF4-DD13-4B05-AE2B-F0E58BB3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13958"/>
    <w:rPr>
      <w:color w:val="0000FF"/>
      <w:u w:val="single"/>
    </w:rPr>
  </w:style>
  <w:style w:type="paragraph" w:styleId="Paragraphedeliste">
    <w:name w:val="List Paragraph"/>
    <w:basedOn w:val="Normal"/>
    <w:link w:val="ParagraphedelisteCar"/>
    <w:uiPriority w:val="34"/>
    <w:qFormat/>
    <w:rsid w:val="0068475E"/>
    <w:pPr>
      <w:spacing w:after="0" w:line="240" w:lineRule="auto"/>
      <w:ind w:left="720"/>
    </w:pPr>
    <w:rPr>
      <w:rFonts w:ascii="Calibri" w:eastAsia="Times New Roman" w:hAnsi="Calibri" w:cs="Times New Roman"/>
      <w:szCs w:val="24"/>
    </w:rPr>
  </w:style>
  <w:style w:type="character" w:customStyle="1" w:styleId="ParagraphedelisteCar">
    <w:name w:val="Paragraphe de liste Car"/>
    <w:basedOn w:val="Policepardfaut"/>
    <w:link w:val="Paragraphedeliste"/>
    <w:uiPriority w:val="34"/>
    <w:locked/>
    <w:rsid w:val="0068475E"/>
    <w:rPr>
      <w:rFonts w:ascii="Calibri" w:eastAsia="Times New Roman" w:hAnsi="Calibri" w:cs="Times New Roman"/>
      <w:szCs w:val="24"/>
    </w:rPr>
  </w:style>
  <w:style w:type="paragraph" w:styleId="Rvision">
    <w:name w:val="Revision"/>
    <w:hidden/>
    <w:uiPriority w:val="99"/>
    <w:semiHidden/>
    <w:rsid w:val="00891ED4"/>
    <w:pPr>
      <w:spacing w:after="0" w:line="240" w:lineRule="auto"/>
    </w:pPr>
  </w:style>
  <w:style w:type="character" w:styleId="Marquedecommentaire">
    <w:name w:val="annotation reference"/>
    <w:basedOn w:val="Policepardfaut"/>
    <w:uiPriority w:val="99"/>
    <w:semiHidden/>
    <w:unhideWhenUsed/>
    <w:rsid w:val="00891ED4"/>
    <w:rPr>
      <w:sz w:val="16"/>
      <w:szCs w:val="16"/>
    </w:rPr>
  </w:style>
  <w:style w:type="paragraph" w:styleId="Commentaire">
    <w:name w:val="annotation text"/>
    <w:basedOn w:val="Normal"/>
    <w:link w:val="CommentaireCar"/>
    <w:uiPriority w:val="99"/>
    <w:unhideWhenUsed/>
    <w:rsid w:val="00891ED4"/>
    <w:pPr>
      <w:spacing w:line="240" w:lineRule="auto"/>
    </w:pPr>
    <w:rPr>
      <w:sz w:val="20"/>
      <w:szCs w:val="20"/>
    </w:rPr>
  </w:style>
  <w:style w:type="character" w:customStyle="1" w:styleId="CommentaireCar">
    <w:name w:val="Commentaire Car"/>
    <w:basedOn w:val="Policepardfaut"/>
    <w:link w:val="Commentaire"/>
    <w:uiPriority w:val="99"/>
    <w:rsid w:val="00891ED4"/>
    <w:rPr>
      <w:sz w:val="20"/>
      <w:szCs w:val="20"/>
    </w:rPr>
  </w:style>
  <w:style w:type="paragraph" w:styleId="Objetducommentaire">
    <w:name w:val="annotation subject"/>
    <w:basedOn w:val="Commentaire"/>
    <w:next w:val="Commentaire"/>
    <w:link w:val="ObjetducommentaireCar"/>
    <w:uiPriority w:val="99"/>
    <w:semiHidden/>
    <w:unhideWhenUsed/>
    <w:rsid w:val="00891ED4"/>
    <w:rPr>
      <w:b/>
      <w:bCs/>
    </w:rPr>
  </w:style>
  <w:style w:type="character" w:customStyle="1" w:styleId="ObjetducommentaireCar">
    <w:name w:val="Objet du commentaire Car"/>
    <w:basedOn w:val="CommentaireCar"/>
    <w:link w:val="Objetducommentaire"/>
    <w:uiPriority w:val="99"/>
    <w:semiHidden/>
    <w:rsid w:val="00891ED4"/>
    <w:rPr>
      <w:b/>
      <w:bCs/>
      <w:sz w:val="20"/>
      <w:szCs w:val="20"/>
    </w:rPr>
  </w:style>
  <w:style w:type="paragraph" w:styleId="Textedebulles">
    <w:name w:val="Balloon Text"/>
    <w:basedOn w:val="Normal"/>
    <w:link w:val="TextedebullesCar"/>
    <w:uiPriority w:val="99"/>
    <w:semiHidden/>
    <w:unhideWhenUsed/>
    <w:rsid w:val="00E13D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D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5525">
      <w:bodyDiv w:val="1"/>
      <w:marLeft w:val="0"/>
      <w:marRight w:val="0"/>
      <w:marTop w:val="0"/>
      <w:marBottom w:val="0"/>
      <w:divBdr>
        <w:top w:val="none" w:sz="0" w:space="0" w:color="auto"/>
        <w:left w:val="none" w:sz="0" w:space="0" w:color="auto"/>
        <w:bottom w:val="none" w:sz="0" w:space="0" w:color="auto"/>
        <w:right w:val="none" w:sz="0" w:space="0" w:color="auto"/>
      </w:divBdr>
      <w:divsChild>
        <w:div w:id="1911648114">
          <w:marLeft w:val="0"/>
          <w:marRight w:val="0"/>
          <w:marTop w:val="0"/>
          <w:marBottom w:val="0"/>
          <w:divBdr>
            <w:top w:val="none" w:sz="0" w:space="0" w:color="auto"/>
            <w:left w:val="none" w:sz="0" w:space="0" w:color="auto"/>
            <w:bottom w:val="none" w:sz="0" w:space="0" w:color="auto"/>
            <w:right w:val="none" w:sz="0" w:space="0" w:color="auto"/>
          </w:divBdr>
          <w:divsChild>
            <w:div w:id="1006977001">
              <w:marLeft w:val="0"/>
              <w:marRight w:val="0"/>
              <w:marTop w:val="0"/>
              <w:marBottom w:val="0"/>
              <w:divBdr>
                <w:top w:val="none" w:sz="0" w:space="0" w:color="auto"/>
                <w:left w:val="none" w:sz="0" w:space="0" w:color="auto"/>
                <w:bottom w:val="none" w:sz="0" w:space="0" w:color="auto"/>
                <w:right w:val="none" w:sz="0" w:space="0" w:color="auto"/>
              </w:divBdr>
              <w:divsChild>
                <w:div w:id="145243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088">
          <w:marLeft w:val="0"/>
          <w:marRight w:val="0"/>
          <w:marTop w:val="0"/>
          <w:marBottom w:val="0"/>
          <w:divBdr>
            <w:top w:val="none" w:sz="0" w:space="0" w:color="auto"/>
            <w:left w:val="none" w:sz="0" w:space="0" w:color="auto"/>
            <w:bottom w:val="none" w:sz="0" w:space="0" w:color="auto"/>
            <w:right w:val="none" w:sz="0" w:space="0" w:color="auto"/>
          </w:divBdr>
        </w:div>
        <w:div w:id="2054495951">
          <w:marLeft w:val="0"/>
          <w:marRight w:val="0"/>
          <w:marTop w:val="0"/>
          <w:marBottom w:val="0"/>
          <w:divBdr>
            <w:top w:val="none" w:sz="0" w:space="0" w:color="auto"/>
            <w:left w:val="none" w:sz="0" w:space="0" w:color="auto"/>
            <w:bottom w:val="none" w:sz="0" w:space="0" w:color="auto"/>
            <w:right w:val="none" w:sz="0" w:space="0" w:color="auto"/>
          </w:divBdr>
        </w:div>
        <w:div w:id="2087877985">
          <w:marLeft w:val="0"/>
          <w:marRight w:val="0"/>
          <w:marTop w:val="0"/>
          <w:marBottom w:val="0"/>
          <w:divBdr>
            <w:top w:val="none" w:sz="0" w:space="0" w:color="auto"/>
            <w:left w:val="none" w:sz="0" w:space="0" w:color="auto"/>
            <w:bottom w:val="none" w:sz="0" w:space="0" w:color="auto"/>
            <w:right w:val="none" w:sz="0" w:space="0" w:color="auto"/>
          </w:divBdr>
        </w:div>
        <w:div w:id="828210985">
          <w:marLeft w:val="0"/>
          <w:marRight w:val="0"/>
          <w:marTop w:val="0"/>
          <w:marBottom w:val="0"/>
          <w:divBdr>
            <w:top w:val="none" w:sz="0" w:space="0" w:color="auto"/>
            <w:left w:val="none" w:sz="0" w:space="0" w:color="auto"/>
            <w:bottom w:val="none" w:sz="0" w:space="0" w:color="auto"/>
            <w:right w:val="none" w:sz="0" w:space="0" w:color="auto"/>
          </w:divBdr>
        </w:div>
        <w:div w:id="12656929">
          <w:marLeft w:val="0"/>
          <w:marRight w:val="0"/>
          <w:marTop w:val="0"/>
          <w:marBottom w:val="0"/>
          <w:divBdr>
            <w:top w:val="none" w:sz="0" w:space="0" w:color="auto"/>
            <w:left w:val="none" w:sz="0" w:space="0" w:color="auto"/>
            <w:bottom w:val="none" w:sz="0" w:space="0" w:color="auto"/>
            <w:right w:val="none" w:sz="0" w:space="0" w:color="auto"/>
          </w:divBdr>
        </w:div>
        <w:div w:id="168447199">
          <w:marLeft w:val="0"/>
          <w:marRight w:val="0"/>
          <w:marTop w:val="0"/>
          <w:marBottom w:val="0"/>
          <w:divBdr>
            <w:top w:val="none" w:sz="0" w:space="0" w:color="auto"/>
            <w:left w:val="none" w:sz="0" w:space="0" w:color="auto"/>
            <w:bottom w:val="none" w:sz="0" w:space="0" w:color="auto"/>
            <w:right w:val="none" w:sz="0" w:space="0" w:color="auto"/>
          </w:divBdr>
        </w:div>
        <w:div w:id="606542995">
          <w:marLeft w:val="0"/>
          <w:marRight w:val="0"/>
          <w:marTop w:val="0"/>
          <w:marBottom w:val="0"/>
          <w:divBdr>
            <w:top w:val="none" w:sz="0" w:space="0" w:color="auto"/>
            <w:left w:val="none" w:sz="0" w:space="0" w:color="auto"/>
            <w:bottom w:val="none" w:sz="0" w:space="0" w:color="auto"/>
            <w:right w:val="none" w:sz="0" w:space="0" w:color="auto"/>
          </w:divBdr>
        </w:div>
        <w:div w:id="1433211197">
          <w:marLeft w:val="0"/>
          <w:marRight w:val="0"/>
          <w:marTop w:val="0"/>
          <w:marBottom w:val="0"/>
          <w:divBdr>
            <w:top w:val="none" w:sz="0" w:space="0" w:color="auto"/>
            <w:left w:val="none" w:sz="0" w:space="0" w:color="auto"/>
            <w:bottom w:val="none" w:sz="0" w:space="0" w:color="auto"/>
            <w:right w:val="none" w:sz="0" w:space="0" w:color="auto"/>
          </w:divBdr>
        </w:div>
        <w:div w:id="1397319568">
          <w:marLeft w:val="0"/>
          <w:marRight w:val="0"/>
          <w:marTop w:val="0"/>
          <w:marBottom w:val="0"/>
          <w:divBdr>
            <w:top w:val="none" w:sz="0" w:space="0" w:color="auto"/>
            <w:left w:val="none" w:sz="0" w:space="0" w:color="auto"/>
            <w:bottom w:val="none" w:sz="0" w:space="0" w:color="auto"/>
            <w:right w:val="none" w:sz="0" w:space="0" w:color="auto"/>
          </w:divBdr>
        </w:div>
        <w:div w:id="477573383">
          <w:marLeft w:val="0"/>
          <w:marRight w:val="0"/>
          <w:marTop w:val="0"/>
          <w:marBottom w:val="0"/>
          <w:divBdr>
            <w:top w:val="none" w:sz="0" w:space="0" w:color="auto"/>
            <w:left w:val="none" w:sz="0" w:space="0" w:color="auto"/>
            <w:bottom w:val="none" w:sz="0" w:space="0" w:color="auto"/>
            <w:right w:val="none" w:sz="0" w:space="0" w:color="auto"/>
          </w:divBdr>
        </w:div>
        <w:div w:id="2016568228">
          <w:marLeft w:val="0"/>
          <w:marRight w:val="0"/>
          <w:marTop w:val="0"/>
          <w:marBottom w:val="0"/>
          <w:divBdr>
            <w:top w:val="none" w:sz="0" w:space="0" w:color="auto"/>
            <w:left w:val="none" w:sz="0" w:space="0" w:color="auto"/>
            <w:bottom w:val="none" w:sz="0" w:space="0" w:color="auto"/>
            <w:right w:val="none" w:sz="0" w:space="0" w:color="auto"/>
          </w:divBdr>
        </w:div>
        <w:div w:id="1098791639">
          <w:marLeft w:val="0"/>
          <w:marRight w:val="0"/>
          <w:marTop w:val="0"/>
          <w:marBottom w:val="0"/>
          <w:divBdr>
            <w:top w:val="none" w:sz="0" w:space="0" w:color="auto"/>
            <w:left w:val="none" w:sz="0" w:space="0" w:color="auto"/>
            <w:bottom w:val="none" w:sz="0" w:space="0" w:color="auto"/>
            <w:right w:val="none" w:sz="0" w:space="0" w:color="auto"/>
          </w:divBdr>
        </w:div>
        <w:div w:id="1763260078">
          <w:marLeft w:val="0"/>
          <w:marRight w:val="0"/>
          <w:marTop w:val="0"/>
          <w:marBottom w:val="0"/>
          <w:divBdr>
            <w:top w:val="none" w:sz="0" w:space="0" w:color="auto"/>
            <w:left w:val="none" w:sz="0" w:space="0" w:color="auto"/>
            <w:bottom w:val="none" w:sz="0" w:space="0" w:color="auto"/>
            <w:right w:val="none" w:sz="0" w:space="0" w:color="auto"/>
          </w:divBdr>
        </w:div>
        <w:div w:id="1172914602">
          <w:marLeft w:val="0"/>
          <w:marRight w:val="0"/>
          <w:marTop w:val="0"/>
          <w:marBottom w:val="0"/>
          <w:divBdr>
            <w:top w:val="none" w:sz="0" w:space="0" w:color="auto"/>
            <w:left w:val="none" w:sz="0" w:space="0" w:color="auto"/>
            <w:bottom w:val="none" w:sz="0" w:space="0" w:color="auto"/>
            <w:right w:val="none" w:sz="0" w:space="0" w:color="auto"/>
          </w:divBdr>
        </w:div>
        <w:div w:id="930894531">
          <w:marLeft w:val="0"/>
          <w:marRight w:val="0"/>
          <w:marTop w:val="0"/>
          <w:marBottom w:val="0"/>
          <w:divBdr>
            <w:top w:val="none" w:sz="0" w:space="0" w:color="auto"/>
            <w:left w:val="none" w:sz="0" w:space="0" w:color="auto"/>
            <w:bottom w:val="none" w:sz="0" w:space="0" w:color="auto"/>
            <w:right w:val="none" w:sz="0" w:space="0" w:color="auto"/>
          </w:divBdr>
        </w:div>
        <w:div w:id="313028184">
          <w:marLeft w:val="0"/>
          <w:marRight w:val="0"/>
          <w:marTop w:val="0"/>
          <w:marBottom w:val="0"/>
          <w:divBdr>
            <w:top w:val="none" w:sz="0" w:space="0" w:color="auto"/>
            <w:left w:val="none" w:sz="0" w:space="0" w:color="auto"/>
            <w:bottom w:val="none" w:sz="0" w:space="0" w:color="auto"/>
            <w:right w:val="none" w:sz="0" w:space="0" w:color="auto"/>
          </w:divBdr>
        </w:div>
        <w:div w:id="1608148725">
          <w:marLeft w:val="0"/>
          <w:marRight w:val="0"/>
          <w:marTop w:val="0"/>
          <w:marBottom w:val="0"/>
          <w:divBdr>
            <w:top w:val="none" w:sz="0" w:space="0" w:color="auto"/>
            <w:left w:val="none" w:sz="0" w:space="0" w:color="auto"/>
            <w:bottom w:val="none" w:sz="0" w:space="0" w:color="auto"/>
            <w:right w:val="none" w:sz="0" w:space="0" w:color="auto"/>
          </w:divBdr>
        </w:div>
        <w:div w:id="1769421919">
          <w:marLeft w:val="0"/>
          <w:marRight w:val="0"/>
          <w:marTop w:val="0"/>
          <w:marBottom w:val="0"/>
          <w:divBdr>
            <w:top w:val="none" w:sz="0" w:space="0" w:color="auto"/>
            <w:left w:val="none" w:sz="0" w:space="0" w:color="auto"/>
            <w:bottom w:val="none" w:sz="0" w:space="0" w:color="auto"/>
            <w:right w:val="none" w:sz="0" w:space="0" w:color="auto"/>
          </w:divBdr>
        </w:div>
        <w:div w:id="793863816">
          <w:marLeft w:val="0"/>
          <w:marRight w:val="0"/>
          <w:marTop w:val="0"/>
          <w:marBottom w:val="0"/>
          <w:divBdr>
            <w:top w:val="none" w:sz="0" w:space="0" w:color="auto"/>
            <w:left w:val="none" w:sz="0" w:space="0" w:color="auto"/>
            <w:bottom w:val="none" w:sz="0" w:space="0" w:color="auto"/>
            <w:right w:val="none" w:sz="0" w:space="0" w:color="auto"/>
          </w:divBdr>
        </w:div>
        <w:div w:id="349643248">
          <w:marLeft w:val="0"/>
          <w:marRight w:val="0"/>
          <w:marTop w:val="0"/>
          <w:marBottom w:val="0"/>
          <w:divBdr>
            <w:top w:val="none" w:sz="0" w:space="0" w:color="auto"/>
            <w:left w:val="none" w:sz="0" w:space="0" w:color="auto"/>
            <w:bottom w:val="none" w:sz="0" w:space="0" w:color="auto"/>
            <w:right w:val="none" w:sz="0" w:space="0" w:color="auto"/>
          </w:divBdr>
        </w:div>
        <w:div w:id="1957323141">
          <w:marLeft w:val="0"/>
          <w:marRight w:val="0"/>
          <w:marTop w:val="0"/>
          <w:marBottom w:val="0"/>
          <w:divBdr>
            <w:top w:val="none" w:sz="0" w:space="0" w:color="auto"/>
            <w:left w:val="none" w:sz="0" w:space="0" w:color="auto"/>
            <w:bottom w:val="none" w:sz="0" w:space="0" w:color="auto"/>
            <w:right w:val="none" w:sz="0" w:space="0" w:color="auto"/>
          </w:divBdr>
        </w:div>
        <w:div w:id="1407267000">
          <w:marLeft w:val="0"/>
          <w:marRight w:val="0"/>
          <w:marTop w:val="0"/>
          <w:marBottom w:val="0"/>
          <w:divBdr>
            <w:top w:val="none" w:sz="0" w:space="0" w:color="auto"/>
            <w:left w:val="none" w:sz="0" w:space="0" w:color="auto"/>
            <w:bottom w:val="none" w:sz="0" w:space="0" w:color="auto"/>
            <w:right w:val="none" w:sz="0" w:space="0" w:color="auto"/>
          </w:divBdr>
        </w:div>
        <w:div w:id="613295688">
          <w:marLeft w:val="0"/>
          <w:marRight w:val="0"/>
          <w:marTop w:val="0"/>
          <w:marBottom w:val="0"/>
          <w:divBdr>
            <w:top w:val="none" w:sz="0" w:space="0" w:color="auto"/>
            <w:left w:val="none" w:sz="0" w:space="0" w:color="auto"/>
            <w:bottom w:val="none" w:sz="0" w:space="0" w:color="auto"/>
            <w:right w:val="none" w:sz="0" w:space="0" w:color="auto"/>
          </w:divBdr>
        </w:div>
        <w:div w:id="632101561">
          <w:marLeft w:val="0"/>
          <w:marRight w:val="0"/>
          <w:marTop w:val="0"/>
          <w:marBottom w:val="0"/>
          <w:divBdr>
            <w:top w:val="none" w:sz="0" w:space="0" w:color="auto"/>
            <w:left w:val="none" w:sz="0" w:space="0" w:color="auto"/>
            <w:bottom w:val="none" w:sz="0" w:space="0" w:color="auto"/>
            <w:right w:val="none" w:sz="0" w:space="0" w:color="auto"/>
          </w:divBdr>
        </w:div>
        <w:div w:id="978461246">
          <w:marLeft w:val="0"/>
          <w:marRight w:val="0"/>
          <w:marTop w:val="0"/>
          <w:marBottom w:val="0"/>
          <w:divBdr>
            <w:top w:val="none" w:sz="0" w:space="0" w:color="auto"/>
            <w:left w:val="none" w:sz="0" w:space="0" w:color="auto"/>
            <w:bottom w:val="none" w:sz="0" w:space="0" w:color="auto"/>
            <w:right w:val="none" w:sz="0" w:space="0" w:color="auto"/>
          </w:divBdr>
        </w:div>
        <w:div w:id="939096946">
          <w:marLeft w:val="0"/>
          <w:marRight w:val="0"/>
          <w:marTop w:val="0"/>
          <w:marBottom w:val="0"/>
          <w:divBdr>
            <w:top w:val="none" w:sz="0" w:space="0" w:color="auto"/>
            <w:left w:val="none" w:sz="0" w:space="0" w:color="auto"/>
            <w:bottom w:val="none" w:sz="0" w:space="0" w:color="auto"/>
            <w:right w:val="none" w:sz="0" w:space="0" w:color="auto"/>
          </w:divBdr>
        </w:div>
        <w:div w:id="2057007478">
          <w:marLeft w:val="0"/>
          <w:marRight w:val="0"/>
          <w:marTop w:val="0"/>
          <w:marBottom w:val="0"/>
          <w:divBdr>
            <w:top w:val="none" w:sz="0" w:space="0" w:color="auto"/>
            <w:left w:val="none" w:sz="0" w:space="0" w:color="auto"/>
            <w:bottom w:val="none" w:sz="0" w:space="0" w:color="auto"/>
            <w:right w:val="none" w:sz="0" w:space="0" w:color="auto"/>
          </w:divBdr>
        </w:div>
        <w:div w:id="1499267401">
          <w:marLeft w:val="0"/>
          <w:marRight w:val="0"/>
          <w:marTop w:val="0"/>
          <w:marBottom w:val="0"/>
          <w:divBdr>
            <w:top w:val="none" w:sz="0" w:space="0" w:color="auto"/>
            <w:left w:val="none" w:sz="0" w:space="0" w:color="auto"/>
            <w:bottom w:val="none" w:sz="0" w:space="0" w:color="auto"/>
            <w:right w:val="none" w:sz="0" w:space="0" w:color="auto"/>
          </w:divBdr>
        </w:div>
        <w:div w:id="1519615110">
          <w:marLeft w:val="0"/>
          <w:marRight w:val="0"/>
          <w:marTop w:val="0"/>
          <w:marBottom w:val="0"/>
          <w:divBdr>
            <w:top w:val="none" w:sz="0" w:space="0" w:color="auto"/>
            <w:left w:val="none" w:sz="0" w:space="0" w:color="auto"/>
            <w:bottom w:val="none" w:sz="0" w:space="0" w:color="auto"/>
            <w:right w:val="none" w:sz="0" w:space="0" w:color="auto"/>
          </w:divBdr>
        </w:div>
        <w:div w:id="1115489281">
          <w:marLeft w:val="0"/>
          <w:marRight w:val="0"/>
          <w:marTop w:val="0"/>
          <w:marBottom w:val="0"/>
          <w:divBdr>
            <w:top w:val="none" w:sz="0" w:space="0" w:color="auto"/>
            <w:left w:val="none" w:sz="0" w:space="0" w:color="auto"/>
            <w:bottom w:val="none" w:sz="0" w:space="0" w:color="auto"/>
            <w:right w:val="none" w:sz="0" w:space="0" w:color="auto"/>
          </w:divBdr>
        </w:div>
        <w:div w:id="299119034">
          <w:marLeft w:val="0"/>
          <w:marRight w:val="0"/>
          <w:marTop w:val="0"/>
          <w:marBottom w:val="0"/>
          <w:divBdr>
            <w:top w:val="none" w:sz="0" w:space="0" w:color="auto"/>
            <w:left w:val="none" w:sz="0" w:space="0" w:color="auto"/>
            <w:bottom w:val="none" w:sz="0" w:space="0" w:color="auto"/>
            <w:right w:val="none" w:sz="0" w:space="0" w:color="auto"/>
          </w:divBdr>
        </w:div>
        <w:div w:id="980111959">
          <w:marLeft w:val="0"/>
          <w:marRight w:val="0"/>
          <w:marTop w:val="0"/>
          <w:marBottom w:val="0"/>
          <w:divBdr>
            <w:top w:val="none" w:sz="0" w:space="0" w:color="auto"/>
            <w:left w:val="none" w:sz="0" w:space="0" w:color="auto"/>
            <w:bottom w:val="none" w:sz="0" w:space="0" w:color="auto"/>
            <w:right w:val="none" w:sz="0" w:space="0" w:color="auto"/>
          </w:divBdr>
        </w:div>
        <w:div w:id="1742867582">
          <w:marLeft w:val="0"/>
          <w:marRight w:val="0"/>
          <w:marTop w:val="0"/>
          <w:marBottom w:val="0"/>
          <w:divBdr>
            <w:top w:val="none" w:sz="0" w:space="0" w:color="auto"/>
            <w:left w:val="none" w:sz="0" w:space="0" w:color="auto"/>
            <w:bottom w:val="none" w:sz="0" w:space="0" w:color="auto"/>
            <w:right w:val="none" w:sz="0" w:space="0" w:color="auto"/>
          </w:divBdr>
        </w:div>
        <w:div w:id="1521554332">
          <w:marLeft w:val="0"/>
          <w:marRight w:val="0"/>
          <w:marTop w:val="0"/>
          <w:marBottom w:val="0"/>
          <w:divBdr>
            <w:top w:val="none" w:sz="0" w:space="0" w:color="auto"/>
            <w:left w:val="none" w:sz="0" w:space="0" w:color="auto"/>
            <w:bottom w:val="none" w:sz="0" w:space="0" w:color="auto"/>
            <w:right w:val="none" w:sz="0" w:space="0" w:color="auto"/>
          </w:divBdr>
        </w:div>
        <w:div w:id="1541093125">
          <w:marLeft w:val="0"/>
          <w:marRight w:val="0"/>
          <w:marTop w:val="0"/>
          <w:marBottom w:val="0"/>
          <w:divBdr>
            <w:top w:val="none" w:sz="0" w:space="0" w:color="auto"/>
            <w:left w:val="none" w:sz="0" w:space="0" w:color="auto"/>
            <w:bottom w:val="none" w:sz="0" w:space="0" w:color="auto"/>
            <w:right w:val="none" w:sz="0" w:space="0" w:color="auto"/>
          </w:divBdr>
        </w:div>
        <w:div w:id="1514412700">
          <w:marLeft w:val="0"/>
          <w:marRight w:val="0"/>
          <w:marTop w:val="0"/>
          <w:marBottom w:val="0"/>
          <w:divBdr>
            <w:top w:val="none" w:sz="0" w:space="0" w:color="auto"/>
            <w:left w:val="none" w:sz="0" w:space="0" w:color="auto"/>
            <w:bottom w:val="none" w:sz="0" w:space="0" w:color="auto"/>
            <w:right w:val="none" w:sz="0" w:space="0" w:color="auto"/>
          </w:divBdr>
        </w:div>
        <w:div w:id="1499036223">
          <w:marLeft w:val="0"/>
          <w:marRight w:val="0"/>
          <w:marTop w:val="0"/>
          <w:marBottom w:val="0"/>
          <w:divBdr>
            <w:top w:val="none" w:sz="0" w:space="0" w:color="auto"/>
            <w:left w:val="none" w:sz="0" w:space="0" w:color="auto"/>
            <w:bottom w:val="none" w:sz="0" w:space="0" w:color="auto"/>
            <w:right w:val="none" w:sz="0" w:space="0" w:color="auto"/>
          </w:divBdr>
        </w:div>
        <w:div w:id="1863009803">
          <w:marLeft w:val="0"/>
          <w:marRight w:val="0"/>
          <w:marTop w:val="0"/>
          <w:marBottom w:val="0"/>
          <w:divBdr>
            <w:top w:val="none" w:sz="0" w:space="0" w:color="auto"/>
            <w:left w:val="none" w:sz="0" w:space="0" w:color="auto"/>
            <w:bottom w:val="none" w:sz="0" w:space="0" w:color="auto"/>
            <w:right w:val="none" w:sz="0" w:space="0" w:color="auto"/>
          </w:divBdr>
        </w:div>
        <w:div w:id="101811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ve-zac-tilleuls@mail.registre-numerique.fr" TargetMode="External"/><Relationship Id="rId3" Type="http://schemas.openxmlformats.org/officeDocument/2006/relationships/styles" Target="styles.xml"/><Relationship Id="rId7" Type="http://schemas.openxmlformats.org/officeDocument/2006/relationships/hyperlink" Target="mailto:urba@ville-blancmesnil.fr"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gistre-numerique.fr/ppve-zac-tilleuls" TargetMode="Externa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6521-2B55-4C34-BDDB-D90C461CC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FOURNOT</dc:creator>
  <cp:keywords/>
  <dc:description/>
  <cp:lastModifiedBy>Marie ROUBAUD</cp:lastModifiedBy>
  <cp:revision>7</cp:revision>
  <dcterms:created xsi:type="dcterms:W3CDTF">2025-01-27T08:39:00Z</dcterms:created>
  <dcterms:modified xsi:type="dcterms:W3CDTF">2025-01-28T15:24:00Z</dcterms:modified>
</cp:coreProperties>
</file>